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4986">
      <w:pPr>
        <w:pStyle w:val="2"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355" w:tblpY="332"/>
        <w:tblOverlap w:val="never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90"/>
        <w:gridCol w:w="2205"/>
        <w:gridCol w:w="2580"/>
        <w:gridCol w:w="1830"/>
      </w:tblGrid>
      <w:tr w14:paraId="65747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69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南宁市江南区淡村路22号1栋3单元21-2号商铺1间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highlight w:val="none"/>
              </w:rPr>
              <w:t>竞租报名表</w:t>
            </w:r>
          </w:p>
        </w:tc>
      </w:tr>
      <w:tr w14:paraId="6C0E4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CE5D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  本  情  况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0D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竞租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A451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A5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竞租人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性质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自然人、个体工商户、有限责任公司等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2F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 w14:paraId="1686C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1A5EA59A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F8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8776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70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C4660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4752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EFD5D9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FF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B7D1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0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139F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1B6F9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63E54BF7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0C3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联系地址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D1FFF30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7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所属行业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5E42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6FE4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30B3655D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27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558E">
            <w:pPr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C183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extDirection w:val="tbRlV"/>
            <w:vAlign w:val="center"/>
          </w:tcPr>
          <w:p w14:paraId="0BA9C2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责  任  和  义  务</w:t>
            </w:r>
          </w:p>
        </w:tc>
        <w:tc>
          <w:tcPr>
            <w:tcW w:w="8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578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意向承租方须按要求提供相关资料。</w:t>
            </w:r>
          </w:p>
          <w:p w14:paraId="4A9E8B0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意向承租方须提供出租方要求出具的其他资料。</w:t>
            </w:r>
          </w:p>
          <w:p w14:paraId="75B6B6BD">
            <w:pPr>
              <w:widowControl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意向承租方须保证所提供资料的完整性、真实性和合法性，否则承担法律责任和经济责任。</w:t>
            </w:r>
          </w:p>
        </w:tc>
      </w:tr>
      <w:tr w14:paraId="3E7A6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DDA75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8E5B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意向承租方：（盖章或签字）</w:t>
            </w:r>
          </w:p>
        </w:tc>
      </w:tr>
      <w:tr w14:paraId="4C850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035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089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代理人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若有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：（签字）</w:t>
            </w:r>
          </w:p>
        </w:tc>
      </w:tr>
      <w:tr w14:paraId="186C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51D54">
            <w:pPr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FA1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                                              年     月     日</w:t>
            </w:r>
          </w:p>
        </w:tc>
      </w:tr>
    </w:tbl>
    <w:p w14:paraId="1ECA97CE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5390B3C9">
      <w:pPr>
        <w:widowControl/>
        <w:spacing w:line="500" w:lineRule="exact"/>
        <w:ind w:firstLine="0"/>
        <w:jc w:val="left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185E088A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284F221D">
      <w:pPr>
        <w:rPr>
          <w:rFonts w:hint="eastAsia"/>
          <w:highlight w:val="none"/>
          <w:lang w:val="en-US" w:eastAsia="zh-CN"/>
        </w:rPr>
      </w:pPr>
    </w:p>
    <w:p w14:paraId="3580AC0D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val="en-US" w:eastAsia="zh-CN"/>
        </w:rPr>
        <w:t>南宁市江南区淡村路22号1栋3单元21-2号商铺1间</w:t>
      </w: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  <w:t>竞租承诺书</w:t>
      </w:r>
    </w:p>
    <w:p w14:paraId="730961E3">
      <w:pPr>
        <w:widowControl/>
        <w:spacing w:line="500" w:lineRule="exact"/>
        <w:ind w:firstLine="0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highlight w:val="none"/>
          <w:lang w:eastAsia="zh-CN"/>
        </w:rPr>
      </w:pPr>
    </w:p>
    <w:p w14:paraId="6917696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本人（公司）自愿参加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活动，并承诺在参加该标的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前本人（公司）经营活动中没有以下行为之一：</w:t>
      </w:r>
    </w:p>
    <w:p w14:paraId="4BCC0FD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1.违反国家相关法律法规和其他违法乱纪行为；</w:t>
      </w:r>
    </w:p>
    <w:p w14:paraId="18A8D6C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2.不遵守合同约定、不服从管理、拖欠租金的；</w:t>
      </w:r>
    </w:p>
    <w:p w14:paraId="6FB722C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.因安全事故、质量事故、投标违规等不良记录被政府有关部门处罚或仍在受罚期内的；</w:t>
      </w:r>
    </w:p>
    <w:p w14:paraId="50FCCEB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.被有关部门责令停业、企业财产被查封、冻结、处于破产状态或严重亏损状态的；</w:t>
      </w:r>
    </w:p>
    <w:p w14:paraId="48DECF0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.存在无证经营记录的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7CDAA33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如本人（公司）存在上述不良记录中任何一项，在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竞租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成交后被核实的，本人（公司）自愿放弃承租权益,同时，赔偿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出租人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相关经济损失，特此声明。</w:t>
      </w:r>
    </w:p>
    <w:p w14:paraId="5823A8E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460BBF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人：</w:t>
      </w:r>
    </w:p>
    <w:p w14:paraId="40228C7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统一社会信用代码/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029CF69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联系电话：</w:t>
      </w:r>
    </w:p>
    <w:p w14:paraId="2940F302">
      <w:pPr>
        <w:spacing w:line="500" w:lineRule="exact"/>
        <w:rPr>
          <w:highlight w:val="none"/>
        </w:rPr>
      </w:pPr>
    </w:p>
    <w:p w14:paraId="5AA28CE8">
      <w:pPr>
        <w:spacing w:line="500" w:lineRule="exact"/>
        <w:rPr>
          <w:highlight w:val="none"/>
        </w:rPr>
      </w:pPr>
    </w:p>
    <w:p w14:paraId="679E53C3">
      <w:pPr>
        <w:spacing w:line="500" w:lineRule="exact"/>
        <w:rPr>
          <w:highlight w:val="none"/>
        </w:rPr>
      </w:pPr>
    </w:p>
    <w:p w14:paraId="0A4553B1">
      <w:pPr>
        <w:spacing w:line="500" w:lineRule="exact"/>
        <w:rPr>
          <w:highlight w:val="none"/>
        </w:rPr>
      </w:pPr>
    </w:p>
    <w:p w14:paraId="3F206BFC">
      <w:pPr>
        <w:spacing w:line="500" w:lineRule="exact"/>
        <w:rPr>
          <w:highlight w:val="none"/>
        </w:rPr>
      </w:pPr>
    </w:p>
    <w:p w14:paraId="7FA85AC8">
      <w:pPr>
        <w:spacing w:line="500" w:lineRule="exact"/>
        <w:rPr>
          <w:highlight w:val="none"/>
        </w:rPr>
      </w:pPr>
    </w:p>
    <w:p w14:paraId="01B8B0AB">
      <w:pPr>
        <w:spacing w:line="500" w:lineRule="exact"/>
        <w:rPr>
          <w:highlight w:val="none"/>
        </w:rPr>
      </w:pPr>
    </w:p>
    <w:p w14:paraId="68787DB0">
      <w:pPr>
        <w:pStyle w:val="2"/>
        <w:spacing w:line="560" w:lineRule="exact"/>
        <w:ind w:left="0" w:leftChars="0" w:firstLine="0" w:firstLineChars="0"/>
        <w:rPr>
          <w:rFonts w:hint="eastAsia" w:eastAsia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3</w:t>
      </w:r>
    </w:p>
    <w:tbl>
      <w:tblPr>
        <w:tblStyle w:val="5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2036"/>
        <w:gridCol w:w="592"/>
        <w:gridCol w:w="3519"/>
      </w:tblGrid>
      <w:tr w14:paraId="6944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4129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南宁市江南区淡村路22号1栋3单元21-2号商铺1间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报价表</w:t>
            </w:r>
          </w:p>
        </w:tc>
      </w:tr>
      <w:tr w14:paraId="0DF9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CF928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6D76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022" w:type="dxa"/>
            <w:gridSpan w:val="4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1815E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</w:p>
        </w:tc>
      </w:tr>
      <w:tr w14:paraId="02BC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5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D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项目名称：南宁市江南区淡村路22号1栋3单元21-2号商铺1间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247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年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日</w:t>
            </w:r>
          </w:p>
        </w:tc>
      </w:tr>
      <w:tr w14:paraId="55BB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875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</w:t>
            </w:r>
          </w:p>
        </w:tc>
        <w:tc>
          <w:tcPr>
            <w:tcW w:w="6147" w:type="dxa"/>
            <w:gridSpan w:val="3"/>
            <w:tcBorders>
              <w:top w:val="single" w:color="auto" w:sz="4" w:space="0"/>
              <w:left w:val="single" w:color="000000" w:sz="4" w:space="0"/>
              <w:bottom w:val="nil"/>
            </w:tcBorders>
            <w:noWrap/>
            <w:vAlign w:val="center"/>
          </w:tcPr>
          <w:p w14:paraId="77B4E1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C9C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875" w:type="dxa"/>
            <w:vMerge w:val="restart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0E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本次报价</w:t>
            </w:r>
          </w:p>
          <w:p w14:paraId="07F9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（人民币）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E89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5DA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875" w:type="dxa"/>
            <w:vMerge w:val="continue"/>
            <w:tcBorders>
              <w:top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7777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3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大写金额：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0BF2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40E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atLeast"/>
          <w:jc w:val="center"/>
        </w:trPr>
        <w:tc>
          <w:tcPr>
            <w:tcW w:w="2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其他承诺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53A7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A0FFE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142F9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3C1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8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5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竞租人（盖章或签字）</w:t>
            </w:r>
          </w:p>
        </w:tc>
        <w:tc>
          <w:tcPr>
            <w:tcW w:w="6147" w:type="dxa"/>
            <w:gridSpan w:val="3"/>
            <w:tcBorders>
              <w:top w:val="single" w:color="000000" w:sz="4" w:space="0"/>
              <w:left w:val="single" w:color="000000" w:sz="4" w:space="0"/>
            </w:tcBorders>
            <w:noWrap/>
            <w:vAlign w:val="bottom"/>
          </w:tcPr>
          <w:p w14:paraId="42264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A4412DB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注：表格内容均需按要求填写，不得留空, 否则按投标无效处理</w:t>
      </w:r>
    </w:p>
    <w:p w14:paraId="1FC10873">
      <w:pPr>
        <w:pStyle w:val="2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146787D">
      <w:pPr>
        <w:rPr>
          <w:rFonts w:hint="eastAsia"/>
          <w:lang w:val="en-US" w:eastAsia="zh-CN"/>
        </w:rPr>
      </w:pPr>
    </w:p>
    <w:p w14:paraId="0D2A209F">
      <w:pPr>
        <w:rPr>
          <w:rFonts w:hint="eastAsia"/>
          <w:lang w:val="en-US" w:eastAsia="zh-CN"/>
        </w:rPr>
      </w:pPr>
    </w:p>
    <w:p w14:paraId="5312BFD2">
      <w:pPr>
        <w:pStyle w:val="2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/>
        </w:rPr>
        <w:t>附件4</w:t>
      </w:r>
    </w:p>
    <w:p w14:paraId="2F0427D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  <w:t>消防安全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承诺书</w:t>
      </w:r>
    </w:p>
    <w:p w14:paraId="3A42D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一、认真落实防火安全责任制，明确各岗位消防安全责任人、消防安全管理人及其职责，强化消防安全管理，落实消防三项报备制度，坚决防范火灾事故的发生。</w:t>
      </w:r>
    </w:p>
    <w:p w14:paraId="621A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二、制定本单位灭火和应急疏散救援预案，至少每半年进行一次演练，并结合实际，不断完善预案。</w:t>
      </w:r>
    </w:p>
    <w:p w14:paraId="0B703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三、按要求如实开展防火检查、巡查，单位消防安全责任人、消防安全管理人应每日进行防火巡查，每月开展一次全面的防火检查：对检查、巡查应做好记录，并及时录入到消防户籍化系统。</w:t>
      </w:r>
    </w:p>
    <w:p w14:paraId="32DC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四、严格按照国家规定设置消防设施、器材和疏散标识，并经常维护保养，确保完好有效，不损坏和擅自挪用、拆除、停用消防设施和器材。</w:t>
      </w:r>
    </w:p>
    <w:p w14:paraId="2681E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五、严格执行用火、用电、用油和用气制度，不乱拉电线和违规使用大功率电热器等，不违法使用、存储、经营各种易燃易爆的危险化学品。</w:t>
      </w:r>
    </w:p>
    <w:p w14:paraId="08E8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六、通过多种形式开展经常性消防安全教育，对每一名员工每年进行一次消防安全培训，培训内容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有关消防法规、消防安全制度和消防安全的操作规程：本单位、本岗位的火灾危险性和预防措施：有关消防设施的性能、灭火器材的使用方法；报火警、扑救初起火灾以及自救逃生的知识技能。</w:t>
      </w:r>
    </w:p>
    <w:p w14:paraId="5DF12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七、建立本单位的义务消防队，配备基本的防护装备，每月进行综合培训一次，每半年进行演练一次。</w:t>
      </w:r>
    </w:p>
    <w:p w14:paraId="5CBF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八、建立健全消防档案。消防档案应当包括消防安全基本情况和消防安全管理情况。对消防档案统一保管、备查。</w:t>
      </w:r>
    </w:p>
    <w:p w14:paraId="3F870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本单位严格接受消防部门的监督管理，未履行以上承诺的，自愿接受消防部门的处罚，发生火灾事故，自愿承担相应的法律责任。</w:t>
      </w:r>
    </w:p>
    <w:p w14:paraId="13B30A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(此消防安全承诺书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，一份由签订人留存，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资产运营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部备案)</w:t>
      </w:r>
    </w:p>
    <w:p w14:paraId="59F44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2B9D596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E44E79D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C80774A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</w:p>
    <w:p w14:paraId="3DA3035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37CE4CB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719B3D0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消防安全责任人（签字）：</w:t>
      </w:r>
    </w:p>
    <w:p w14:paraId="1B8F1773">
      <w:pPr>
        <w:rPr>
          <w:highlight w:val="none"/>
        </w:rPr>
      </w:pPr>
    </w:p>
    <w:p w14:paraId="1DB472AE">
      <w:pPr>
        <w:spacing w:line="500" w:lineRule="exact"/>
        <w:rPr>
          <w:highlight w:val="none"/>
        </w:rPr>
      </w:pPr>
    </w:p>
    <w:p w14:paraId="1CC6B26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4D7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6BA3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66BA3C"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QyMGMxMmQ0NzA5OGVhMWYwODAwMmQ4N2Q1YmMifQ=="/>
  </w:docVars>
  <w:rsids>
    <w:rsidRoot w:val="7BA23512"/>
    <w:rsid w:val="7BA2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560" w:lineRule="exact"/>
      <w:ind w:left="420" w:leftChars="200" w:firstLine="200" w:firstLineChars="200"/>
      <w:jc w:val="both"/>
    </w:pPr>
    <w:rPr>
      <w:rFonts w:ascii="Times New Roman" w:hAnsi="Times New Roman" w:eastAsia="方正仿宋_GBK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2025-07-10T03:55:00Z</dcterms:created>
  <dc:creator>甘蕾</dc:creator>
  <cp:lastModifiedBy>甘蕾</cp:lastModifiedBy>
  <dcterms:modified xsi:type="dcterms:W3CDTF">2025-07-10T03:56:07Z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1ED5034062614FFDAC585EC10EE78595_11</vt:lpwstr>
  </property>
</Properties>
</file>